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A5" w:rsidRDefault="00BA31A5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</w:t>
      </w:r>
      <w:r w:rsidR="001827D2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 xml:space="preserve">dCollection </w:t>
      </w:r>
      <w:r>
        <w:rPr>
          <w:rFonts w:asciiTheme="minorEastAsia" w:eastAsiaTheme="minorEastAsia" w:hAnsiTheme="minorEastAsia" w:cs="ﾀｱｰ昉・20-Identity-H" w:hint="eastAsia"/>
          <w:b/>
          <w:color w:val="000000"/>
          <w:kern w:val="0"/>
          <w:sz w:val="44"/>
          <w:szCs w:val="20"/>
        </w:rPr>
        <w:t>로그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</w:t>
      </w:r>
      <w:r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이용안내</w:t>
      </w:r>
    </w:p>
    <w:p w:rsidR="00BA31A5" w:rsidRDefault="00BA31A5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r>
        <w:rPr>
          <w:rFonts w:hint="eastAsia"/>
          <w:b/>
          <w:sz w:val="24"/>
        </w:rPr>
        <w:t>학위논문 제출</w:t>
      </w:r>
      <w:r>
        <w:rPr>
          <w:b/>
          <w:sz w:val="24"/>
        </w:rPr>
        <w:t>시</w:t>
      </w:r>
      <w:r>
        <w:rPr>
          <w:rFonts w:hint="eastAsia"/>
          <w:b/>
          <w:sz w:val="24"/>
        </w:rPr>
        <w:t xml:space="preserve">스템(dColleciton) </w:t>
      </w:r>
      <w:r w:rsidRPr="00A14CC6">
        <w:rPr>
          <w:rFonts w:hint="eastAsia"/>
          <w:b/>
          <w:sz w:val="24"/>
        </w:rPr>
        <w:t>로그인 이용안내</w:t>
      </w:r>
    </w:p>
    <w:p w:rsidR="00BA31A5" w:rsidRDefault="00885998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hyperlink r:id="rId8" w:history="1">
        <w:r w:rsidR="00BA31A5" w:rsidRPr="00696BF9">
          <w:rPr>
            <w:rStyle w:val="a7"/>
          </w:rPr>
          <w:t>http://postech.dcollection.net/htmlView/loginGuide?localeParam=ko</w:t>
        </w:r>
      </w:hyperlink>
      <w:r w:rsidR="00BA31A5">
        <w:t xml:space="preserve"> </w:t>
      </w:r>
      <w:r w:rsidR="00DE091A">
        <w:t xml:space="preserve">/ </w:t>
      </w:r>
      <w:r w:rsidR="00DE091A" w:rsidRPr="00DE091A">
        <w:rPr>
          <w:b/>
        </w:rPr>
        <w:t xml:space="preserve">ID : </w:t>
      </w:r>
      <w:r w:rsidR="00DE091A" w:rsidRPr="00DE091A">
        <w:rPr>
          <w:rFonts w:hint="eastAsia"/>
          <w:b/>
        </w:rPr>
        <w:t>학번</w:t>
      </w:r>
      <w:r w:rsidR="00DE091A">
        <w:rPr>
          <w:rFonts w:hint="eastAsia"/>
        </w:rPr>
        <w:t xml:space="preserve"> </w:t>
      </w:r>
    </w:p>
    <w:p w:rsidR="00DE091A" w:rsidRDefault="00DE091A" w:rsidP="00DE091A">
      <w:pPr>
        <w:spacing w:after="160" w:line="259" w:lineRule="auto"/>
        <w:ind w:left="400"/>
      </w:pPr>
      <w:r w:rsidRPr="00DE091A">
        <w:drawing>
          <wp:inline distT="0" distB="0" distL="0" distR="0" wp14:anchorId="7046EC2C" wp14:editId="6FC4DD2B">
            <wp:extent cx="6451600" cy="8191500"/>
            <wp:effectExtent l="0" t="0" r="6350" b="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93" w:rsidRDefault="00166D93" w:rsidP="00166D93">
      <w:pPr>
        <w:spacing w:after="160" w:line="259" w:lineRule="auto"/>
      </w:pPr>
    </w:p>
    <w:p w:rsidR="000A74C2" w:rsidRPr="005C73F8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32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lastRenderedPageBreak/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학위논문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온라인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등록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절차</w:t>
      </w:r>
    </w:p>
    <w:p w:rsidR="000A74C2" w:rsidRPr="00C65CD9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BA31A5" w:rsidRDefault="00BA31A5" w:rsidP="00BA31A5">
      <w:pPr>
        <w:wordWrap/>
        <w:adjustRightInd w:val="0"/>
        <w:jc w:val="left"/>
        <w:rPr>
          <w:rFonts w:ascii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①</w:t>
      </w:r>
      <w:r w:rsidR="000A74C2" w:rsidRPr="00BA31A5">
        <w:rPr>
          <w:rFonts w:ascii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1660DE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학번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BA31A5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본인 설정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 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5949E2" w:rsidRPr="00C65CD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464361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본인이 지정한 일자</w:t>
      </w:r>
      <w:r w:rsidR="0083637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이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후부터 원문이 </w:t>
      </w:r>
      <w:r w:rsidR="00F835AC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공개되도록 제한 설정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함</w:t>
      </w:r>
      <w:r w:rsidRPr="00C65CD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.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(특허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출원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이나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Journal</w:t>
      </w:r>
      <w:r w:rsidR="00157C27">
        <w:rPr>
          <w:rFonts w:asciiTheme="minorEastAsia" w:eastAsiaTheme="minorEastAsia" w:hAnsiTheme="minorEastAsia" w:cs="바탕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등재일까지 원문을 공개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하지 않을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경우)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로 표기하고 </w:t>
      </w:r>
      <w:r w:rsidRPr="00F835AC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“원문서비스 시작일 변경”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에서 공개일자 지정, 사유 기재</w:t>
      </w:r>
    </w:p>
    <w:p w:rsidR="0067308C" w:rsidRDefault="005949E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3F165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="00F012C0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작자표시,</w:t>
      </w:r>
      <w:r w:rsidR="004B6E9E" w:rsidRP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비영리, </w:t>
      </w:r>
      <w:r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내용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변경 불가</w:t>
      </w:r>
      <w:r w:rsid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C65CD9" w:rsidRDefault="003D2B4B" w:rsidP="00CD2CB8">
      <w:pPr>
        <w:rPr>
          <w:rFonts w:asciiTheme="minorEastAsia" w:eastAsiaTheme="minorEastAsia" w:hAnsiTheme="minorEastAsia"/>
        </w:rPr>
      </w:pPr>
      <w:r w:rsidRPr="00C65CD9">
        <w:rPr>
          <w:rFonts w:asciiTheme="minorEastAsia" w:eastAsiaTheme="minorEastAsia" w:hAnsiTheme="minorEastAsia" w:hint="eastAsia"/>
          <w:b/>
        </w:rPr>
        <w:t>**문의: 유동훈</w:t>
      </w:r>
      <w:r w:rsidR="00EC0EA3" w:rsidRPr="00C65CD9">
        <w:rPr>
          <w:rFonts w:asciiTheme="minorEastAsia" w:eastAsiaTheme="minorEastAsia" w:hAnsiTheme="minorEastAsia" w:hint="eastAsia"/>
          <w:b/>
        </w:rPr>
        <w:t>(</w:t>
      </w:r>
      <w:r w:rsidRPr="00C65CD9">
        <w:rPr>
          <w:rFonts w:asciiTheme="minorEastAsia" w:eastAsiaTheme="minorEastAsia" w:hAnsiTheme="minorEastAsia" w:hint="eastAsia"/>
          <w:b/>
        </w:rPr>
        <w:t>Tel</w:t>
      </w:r>
      <w:r w:rsidR="00EC0EA3" w:rsidRPr="00C65CD9">
        <w:rPr>
          <w:rFonts w:asciiTheme="minorEastAsia" w:eastAsiaTheme="minorEastAsia" w:hAnsiTheme="minorEastAsia" w:hint="eastAsia"/>
          <w:b/>
        </w:rPr>
        <w:t xml:space="preserve">. </w:t>
      </w:r>
      <w:r w:rsidRPr="00C65CD9">
        <w:rPr>
          <w:rFonts w:asciiTheme="minorEastAsia" w:eastAsiaTheme="minorEastAsia" w:hAnsiTheme="minorEastAsia" w:hint="eastAsia"/>
          <w:b/>
        </w:rPr>
        <w:t>279-2546,</w:t>
      </w:r>
      <w:r w:rsidR="00157C27">
        <w:rPr>
          <w:rFonts w:asciiTheme="minorEastAsia" w:eastAsiaTheme="minorEastAsia" w:hAnsiTheme="minorEastAsia"/>
          <w:b/>
        </w:rPr>
        <w:t xml:space="preserve"> </w:t>
      </w:r>
      <w:hyperlink r:id="rId10" w:history="1">
        <w:r w:rsidR="00157C27" w:rsidRPr="00157C27">
          <w:rPr>
            <w:rStyle w:val="a7"/>
            <w:rFonts w:asciiTheme="minorEastAsia" w:eastAsiaTheme="minorEastAsia" w:hAnsiTheme="minorEastAsia"/>
            <w:b/>
            <w:color w:val="auto"/>
            <w:u w:val="single"/>
          </w:rPr>
          <w:t>E-mail</w:t>
        </w:r>
      </w:hyperlink>
      <w:r w:rsidR="00157C27" w:rsidRPr="00157C27">
        <w:rPr>
          <w:rFonts w:asciiTheme="minorEastAsia" w:eastAsiaTheme="minorEastAsia" w:hAnsiTheme="minorEastAsia"/>
          <w:b/>
          <w:u w:val="single"/>
        </w:rPr>
        <w:t xml:space="preserve"> </w:t>
      </w:r>
      <w:r w:rsidR="00EC0EA3" w:rsidRPr="00C65CD9">
        <w:rPr>
          <w:rFonts w:asciiTheme="minorEastAsia" w:eastAsiaTheme="minorEastAsia" w:hAnsiTheme="minorEastAsia" w:hint="eastAsia"/>
          <w:b/>
        </w:rPr>
        <w:t>)</w:t>
      </w:r>
      <w:r w:rsidRPr="00C65CD9">
        <w:rPr>
          <w:rFonts w:asciiTheme="minorEastAsia" w:eastAsiaTheme="minorEastAsia" w:hAnsiTheme="minorEastAsia" w:hint="eastAsia"/>
          <w:b/>
        </w:rPr>
        <w:t xml:space="preserve">, </w:t>
      </w:r>
      <w:r w:rsidR="005507BA" w:rsidRPr="00C65CD9">
        <w:rPr>
          <w:rFonts w:asciiTheme="minorEastAsia" w:eastAsiaTheme="minorEastAsia" w:hAnsiTheme="minorEastAsia" w:hint="eastAsia"/>
          <w:b/>
        </w:rPr>
        <w:t>박태준</w:t>
      </w:r>
      <w:r w:rsidRPr="00C65CD9">
        <w:rPr>
          <w:rFonts w:asciiTheme="minorEastAsia" w:eastAsiaTheme="minorEastAsia" w:hAnsiTheme="minorEastAsia" w:hint="eastAsia"/>
          <w:b/>
        </w:rPr>
        <w:t>학술정보관 2</w:t>
      </w:r>
      <w:r w:rsidR="00157C27">
        <w:rPr>
          <w:rFonts w:asciiTheme="minorEastAsia" w:eastAsiaTheme="minorEastAsia" w:hAnsiTheme="minorEastAsia"/>
          <w:b/>
        </w:rPr>
        <w:t>04</w:t>
      </w:r>
      <w:r w:rsidRPr="00C65CD9">
        <w:rPr>
          <w:rFonts w:asciiTheme="minorEastAsia" w:eastAsiaTheme="minorEastAsia" w:hAnsiTheme="minorEastAsia" w:hint="eastAsia"/>
          <w:b/>
        </w:rPr>
        <w:t>호</w:t>
      </w:r>
    </w:p>
    <w:p w:rsidR="00CE261F" w:rsidRDefault="00CE261F" w:rsidP="00BD69E6">
      <w:pPr>
        <w:spacing w:line="360" w:lineRule="auto"/>
        <w:rPr>
          <w:rFonts w:asciiTheme="minorEastAsia" w:eastAsiaTheme="minorEastAsia" w:hAnsiTheme="minorEastAsia"/>
        </w:rPr>
      </w:pPr>
    </w:p>
    <w:p w:rsidR="008D3D95" w:rsidRDefault="008D3D9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BD69E6" w:rsidRDefault="00BD69E6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5C73F8">
        <w:rPr>
          <w:rStyle w:val="a9"/>
          <w:rFonts w:asciiTheme="minorEastAsia" w:eastAsiaTheme="minorEastAsia" w:hAnsiTheme="minorEastAsia" w:hint="eastAsia"/>
          <w:color w:val="555555"/>
          <w:sz w:val="44"/>
          <w:szCs w:val="40"/>
        </w:rPr>
        <w:lastRenderedPageBreak/>
        <w:t xml:space="preserve">◈ </w:t>
      </w:r>
      <w:r w:rsidRPr="00BD69E6">
        <w:rPr>
          <w:rFonts w:asciiTheme="minorEastAsia" w:eastAsiaTheme="minorEastAsia" w:hAnsiTheme="minorEastAsia" w:hint="eastAsia"/>
          <w:b/>
          <w:sz w:val="44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)이며 공개동의서는 논문 원문파일을 등록-변환-승인 후에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 w:rsidR="009A0689" w:rsidRPr="009A0689">
        <w:rPr>
          <w:rFonts w:asciiTheme="minorEastAsia" w:eastAsiaTheme="minorEastAsia" w:hAnsiTheme="minorEastAsia" w:hint="eastAsia"/>
          <w:b/>
          <w:szCs w:val="20"/>
        </w:rPr>
        <w:t>1일 이상</w:t>
      </w:r>
      <w:r w:rsidR="009A0689">
        <w:rPr>
          <w:rFonts w:asciiTheme="minorEastAsia" w:eastAsiaTheme="minorEastAsia" w:hAnsiTheme="minorEastAsia" w:hint="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lastRenderedPageBreak/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11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5C73F8" w:rsidRDefault="005C73F8" w:rsidP="00157C27">
      <w:pPr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8833CB">
      <w:pPr>
        <w:jc w:val="center"/>
        <w:rPr>
          <w:rFonts w:asciiTheme="minorEastAsia" w:eastAsiaTheme="minorEastAsia" w:hAnsiTheme="minorEastAsia"/>
          <w:b/>
          <w:color w:val="FF0000"/>
          <w:sz w:val="44"/>
        </w:rPr>
      </w:pPr>
      <w:r w:rsidRPr="005C73F8">
        <w:rPr>
          <w:rStyle w:val="a9"/>
          <w:rFonts w:asciiTheme="minorEastAsia" w:eastAsiaTheme="minorEastAsia" w:hAnsiTheme="minorEastAsia" w:hint="eastAsia"/>
          <w:color w:val="FF0000"/>
          <w:sz w:val="44"/>
        </w:rPr>
        <w:t>◈ 이력서의 개인정보 미기재</w:t>
      </w:r>
    </w:p>
    <w:p w:rsidR="008833CB" w:rsidRDefault="008833CB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E3E2F" w:rsidRPr="00C65CD9" w:rsidRDefault="003E3E2F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33CB" w:rsidRPr="008833CB" w:rsidRDefault="008833CB" w:rsidP="008833CB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제출하신 학위논문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>책자는 열람실에서,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원문 파일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은 인터넷을 통해서 </w:t>
      </w:r>
      <w:r w:rsidR="00BD69E6">
        <w:rPr>
          <w:rFonts w:asciiTheme="minorEastAsia" w:eastAsiaTheme="minorEastAsia" w:hAnsiTheme="minorEastAsia"/>
          <w:sz w:val="24"/>
          <w:szCs w:val="22"/>
        </w:rPr>
        <w:t>‘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학위논문용 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PDF’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로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변환되어 이용됩니다</w:t>
      </w:r>
      <w:r w:rsidR="003F1651">
        <w:rPr>
          <w:rFonts w:asciiTheme="minorEastAsia" w:eastAsiaTheme="minorEastAsia" w:hAnsiTheme="minorEastAsia" w:hint="eastAsia"/>
          <w:sz w:val="24"/>
          <w:szCs w:val="22"/>
        </w:rPr>
        <w:t>.</w:t>
      </w:r>
    </w:p>
    <w:p w:rsidR="004E20F5" w:rsidRPr="00753280" w:rsidRDefault="00BD69E6" w:rsidP="00157C27">
      <w:pPr>
        <w:jc w:val="left"/>
        <w:rPr>
          <w:rFonts w:asciiTheme="minorEastAsia" w:eastAsiaTheme="minorEastAsia" w:hAnsiTheme="minorEastAsia"/>
          <w:color w:val="FF0000"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학위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>논문 이력서</w:t>
      </w:r>
      <w:r>
        <w:rPr>
          <w:rFonts w:asciiTheme="minorEastAsia" w:eastAsiaTheme="minorEastAsia" w:hAnsiTheme="minorEastAsia" w:hint="eastAsia"/>
          <w:sz w:val="24"/>
          <w:szCs w:val="22"/>
        </w:rPr>
        <w:t>의 개인정보 기재로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인해 개인정보가 유출될 수 도 있으니 이력서</w:t>
      </w:r>
      <w:r w:rsidR="008833CB" w:rsidRPr="008833CB">
        <w:rPr>
          <w:rFonts w:asciiTheme="minorEastAsia" w:eastAsiaTheme="minorEastAsia" w:hAnsiTheme="minorEastAsia"/>
          <w:sz w:val="24"/>
          <w:szCs w:val="22"/>
        </w:rPr>
        <w:t>에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8833CB" w:rsidRPr="00753280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이름</w:t>
      </w:r>
      <w:r w:rsidR="003266DE" w:rsidRPr="00753280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 xml:space="preserve">과 </w:t>
      </w:r>
      <w:r w:rsidR="008833CB" w:rsidRPr="00753280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 xml:space="preserve">학력, 연구활동 </w:t>
      </w:r>
      <w:r w:rsidR="003266DE" w:rsidRPr="00753280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이</w:t>
      </w:r>
      <w:r w:rsidR="008833CB" w:rsidRPr="00753280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 xml:space="preserve">외에 </w:t>
      </w:r>
      <w:r w:rsidR="008833CB" w:rsidRPr="00BA31A5">
        <w:rPr>
          <w:rFonts w:asciiTheme="minorEastAsia" w:eastAsiaTheme="minorEastAsia" w:hAnsiTheme="minorEastAsia" w:hint="eastAsia"/>
          <w:b/>
          <w:color w:val="FF0000"/>
          <w:sz w:val="24"/>
          <w:szCs w:val="22"/>
          <w:u w:val="single"/>
        </w:rPr>
        <w:t>개인정보(생년월일,</w:t>
      </w:r>
      <w:r w:rsidR="008833CB" w:rsidRPr="00BA31A5">
        <w:rPr>
          <w:rFonts w:asciiTheme="minorEastAsia" w:eastAsiaTheme="minorEastAsia" w:hAnsiTheme="minorEastAsia"/>
          <w:b/>
          <w:color w:val="FF0000"/>
          <w:sz w:val="24"/>
          <w:szCs w:val="22"/>
          <w:u w:val="single"/>
        </w:rPr>
        <w:t xml:space="preserve"> </w:t>
      </w:r>
      <w:r w:rsidR="008833CB" w:rsidRPr="00BA31A5">
        <w:rPr>
          <w:rFonts w:asciiTheme="minorEastAsia" w:eastAsiaTheme="minorEastAsia" w:hAnsiTheme="minorEastAsia" w:hint="eastAsia"/>
          <w:b/>
          <w:color w:val="FF0000"/>
          <w:sz w:val="24"/>
          <w:szCs w:val="22"/>
          <w:u w:val="single"/>
        </w:rPr>
        <w:t>출생지,</w:t>
      </w:r>
      <w:r w:rsidR="008833CB" w:rsidRPr="00BA31A5">
        <w:rPr>
          <w:rFonts w:asciiTheme="minorEastAsia" w:eastAsiaTheme="minorEastAsia" w:hAnsiTheme="minorEastAsia"/>
          <w:b/>
          <w:color w:val="FF0000"/>
          <w:sz w:val="24"/>
          <w:szCs w:val="22"/>
          <w:u w:val="single"/>
        </w:rPr>
        <w:t xml:space="preserve"> </w:t>
      </w:r>
      <w:r w:rsidR="008833CB" w:rsidRPr="00BA31A5">
        <w:rPr>
          <w:rFonts w:asciiTheme="minorEastAsia" w:eastAsiaTheme="minorEastAsia" w:hAnsiTheme="minorEastAsia" w:hint="eastAsia"/>
          <w:b/>
          <w:color w:val="FF0000"/>
          <w:sz w:val="24"/>
          <w:szCs w:val="22"/>
          <w:u w:val="single"/>
        </w:rPr>
        <w:t>연락처,</w:t>
      </w:r>
      <w:r w:rsidR="008833CB" w:rsidRPr="00BA31A5">
        <w:rPr>
          <w:rFonts w:asciiTheme="minorEastAsia" w:eastAsiaTheme="minorEastAsia" w:hAnsiTheme="minorEastAsia"/>
          <w:b/>
          <w:color w:val="FF0000"/>
          <w:sz w:val="24"/>
          <w:szCs w:val="22"/>
          <w:u w:val="single"/>
        </w:rPr>
        <w:t xml:space="preserve"> </w:t>
      </w:r>
      <w:r w:rsidR="008833CB" w:rsidRPr="00BA31A5">
        <w:rPr>
          <w:rFonts w:asciiTheme="minorEastAsia" w:eastAsiaTheme="minorEastAsia" w:hAnsiTheme="minorEastAsia" w:hint="eastAsia"/>
          <w:b/>
          <w:color w:val="FF0000"/>
          <w:sz w:val="24"/>
          <w:szCs w:val="22"/>
          <w:u w:val="single"/>
        </w:rPr>
        <w:t>주소 등)는 기재하지 않습니다.</w:t>
      </w:r>
    </w:p>
    <w:p w:rsidR="008E07AA" w:rsidRPr="008833CB" w:rsidRDefault="008E07AA" w:rsidP="00157C27">
      <w:pPr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98" w:rsidRDefault="00885998" w:rsidP="00CF191E">
      <w:r>
        <w:separator/>
      </w:r>
    </w:p>
  </w:endnote>
  <w:endnote w:type="continuationSeparator" w:id="0">
    <w:p w:rsidR="00885998" w:rsidRDefault="00885998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98" w:rsidRDefault="00885998" w:rsidP="00CF191E">
      <w:r>
        <w:separator/>
      </w:r>
    </w:p>
  </w:footnote>
  <w:footnote w:type="continuationSeparator" w:id="0">
    <w:p w:rsidR="00885998" w:rsidRDefault="00885998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3E1593"/>
    <w:multiLevelType w:val="hybridMultilevel"/>
    <w:tmpl w:val="68260690"/>
    <w:lvl w:ilvl="0" w:tplc="CA6050F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4695454"/>
    <w:multiLevelType w:val="hybridMultilevel"/>
    <w:tmpl w:val="A7889896"/>
    <w:lvl w:ilvl="0" w:tplc="EF04320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6039"/>
    <w:rsid w:val="000C37F7"/>
    <w:rsid w:val="000C60C6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399B"/>
    <w:rsid w:val="00133A19"/>
    <w:rsid w:val="001352F8"/>
    <w:rsid w:val="001404D7"/>
    <w:rsid w:val="00140628"/>
    <w:rsid w:val="001500FD"/>
    <w:rsid w:val="00154555"/>
    <w:rsid w:val="001550CB"/>
    <w:rsid w:val="00157C27"/>
    <w:rsid w:val="0016033C"/>
    <w:rsid w:val="00165F49"/>
    <w:rsid w:val="001660DE"/>
    <w:rsid w:val="00166D93"/>
    <w:rsid w:val="001721FB"/>
    <w:rsid w:val="00172917"/>
    <w:rsid w:val="00173509"/>
    <w:rsid w:val="00174624"/>
    <w:rsid w:val="001805CC"/>
    <w:rsid w:val="001827D2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05EF1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E2F"/>
    <w:rsid w:val="003E7DF8"/>
    <w:rsid w:val="003F07BE"/>
    <w:rsid w:val="003F1651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72CE"/>
    <w:rsid w:val="00591717"/>
    <w:rsid w:val="005949E2"/>
    <w:rsid w:val="005A0DCD"/>
    <w:rsid w:val="005B23C0"/>
    <w:rsid w:val="005B27C5"/>
    <w:rsid w:val="005C2669"/>
    <w:rsid w:val="005C73F8"/>
    <w:rsid w:val="005D321F"/>
    <w:rsid w:val="005D445C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53280"/>
    <w:rsid w:val="00761CDC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D2A91"/>
    <w:rsid w:val="007D6D2E"/>
    <w:rsid w:val="007E15C7"/>
    <w:rsid w:val="007F0A99"/>
    <w:rsid w:val="007F57B1"/>
    <w:rsid w:val="0080533A"/>
    <w:rsid w:val="008156C5"/>
    <w:rsid w:val="00820F4F"/>
    <w:rsid w:val="0082246F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85998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A0689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A31A5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53EA8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091A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14F5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5CF46-6380-4832-B24F-BB8D41C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ech.dcollection.net/htmlView/loginGuide?localeParam=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lchon@postech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lchon@postech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6211-2299-4BCE-81A6-DB653C0E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cp:lastPrinted>2010-06-22T15:55:00Z</cp:lastPrinted>
  <dcterms:created xsi:type="dcterms:W3CDTF">2017-12-27T06:53:00Z</dcterms:created>
  <dcterms:modified xsi:type="dcterms:W3CDTF">2017-12-30T08:56:00Z</dcterms:modified>
</cp:coreProperties>
</file>