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D72B4" w:rsidTr="00FD72B4"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FD72B4">
              <w:trPr>
                <w:trHeight w:val="1050"/>
                <w:jc w:val="center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hideMark/>
                </w:tcPr>
                <w:p w:rsidR="00FD72B4" w:rsidRDefault="00FD72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3E7AB6"/>
                      <w:lang w:eastAsia="ko-KR"/>
                    </w:rPr>
                    <w:drawing>
                      <wp:inline distT="0" distB="0" distL="0" distR="0">
                        <wp:extent cx="2047875" cy="523875"/>
                        <wp:effectExtent l="0" t="0" r="9525" b="9525"/>
                        <wp:docPr id="7" name="Picture 7" descr="BioMed Central – The Open Access Publisher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mc-logo" descr="BioMed Central – The Open Access Publish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8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D72B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FD72B4" w:rsidRDefault="00FD72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lang w:eastAsia="ko-KR"/>
                    </w:rPr>
                    <w:drawing>
                      <wp:inline distT="0" distB="0" distL="0" distR="0">
                        <wp:extent cx="5715000" cy="790575"/>
                        <wp:effectExtent l="0" t="0" r="0" b="9525"/>
                        <wp:docPr id="6" name="Picture 6" descr="http://res.cloudinary.com/dcujdckzn/image/upload/v1452866207/BMC%20Corporate%20Design/Crystals_Aqu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res.cloudinary.com/dcujdckzn/image/upload/v1452866207/BMC%20Corporate%20Design/Crystals_Aqu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D72B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  <w:gridCol w:w="6900"/>
                    <w:gridCol w:w="1050"/>
                  </w:tblGrid>
                  <w:tr w:rsidR="00FD72B4" w:rsidTr="00FD72B4">
                    <w:tc>
                      <w:tcPr>
                        <w:tcW w:w="1050" w:type="dxa"/>
                        <w:vAlign w:val="center"/>
                        <w:hideMark/>
                      </w:tcPr>
                      <w:p w:rsidR="00FD72B4" w:rsidRDefault="00FD72B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6900" w:type="dxa"/>
                        <w:vAlign w:val="center"/>
                      </w:tcPr>
                      <w:p w:rsidR="00FD72B4" w:rsidRDefault="00FE7E80">
                        <w:pPr>
                          <w:pStyle w:val="section-headline"/>
                          <w:pBdr>
                            <w:bottom w:val="single" w:sz="6" w:space="3" w:color="B1B1B1"/>
                          </w:pBdr>
                          <w:spacing w:before="0" w:beforeAutospacing="0" w:after="375" w:afterAutospacing="0" w:line="375" w:lineRule="atLeast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3"/>
                            <w:szCs w:val="23"/>
                            <w:lang w:eastAsia="ko-K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Open access </w:t>
                        </w: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333333"/>
                            <w:sz w:val="23"/>
                            <w:szCs w:val="23"/>
                            <w:lang w:eastAsia="ko-KR"/>
                          </w:rPr>
                          <w:t>출판</w:t>
                        </w: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333333"/>
                            <w:sz w:val="23"/>
                            <w:szCs w:val="23"/>
                            <w:lang w:eastAsia="ko-KR"/>
                          </w:rPr>
                          <w:t>비용을</w:t>
                        </w: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333333"/>
                            <w:sz w:val="23"/>
                            <w:szCs w:val="23"/>
                            <w:lang w:eastAsia="ko-KR"/>
                          </w:rPr>
                          <w:t>절약할</w:t>
                        </w: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333333"/>
                            <w:sz w:val="23"/>
                            <w:szCs w:val="23"/>
                            <w:lang w:eastAsia="ko-KR"/>
                          </w:rPr>
                          <w:t>수</w:t>
                        </w: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333333"/>
                            <w:sz w:val="23"/>
                            <w:szCs w:val="23"/>
                            <w:lang w:eastAsia="ko-KR"/>
                          </w:rPr>
                          <w:t>있습니다</w:t>
                        </w:r>
                        <w:r w:rsidR="00FD72B4"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! </w:t>
                        </w:r>
                      </w:p>
                      <w:p w:rsidR="00FD72B4" w:rsidRDefault="00C1492E">
                        <w:pPr>
                          <w:pStyle w:val="standard"/>
                          <w:spacing w:before="0" w:beforeAutospacing="0" w:after="375" w:afterAutospacing="0" w:line="375" w:lineRule="atLeast"/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포항공과대학교는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이제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BioMed Central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의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open access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멤버쉽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프로그램의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일원입니다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!</w:t>
                        </w:r>
                        <w:r w:rsidR="00FD72B4"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</w:p>
                      <w:p w:rsidR="00C1492E" w:rsidRDefault="00FD72B4" w:rsidP="00C1492E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3E7AB6"/>
                            <w:lang w:eastAsia="ko-KR"/>
                          </w:rPr>
                          <w:drawing>
                            <wp:inline distT="0" distB="0" distL="0" distR="0" wp14:anchorId="50BE4547" wp14:editId="2E748D49">
                              <wp:extent cx="4381500" cy="2857500"/>
                              <wp:effectExtent l="0" t="0" r="0" b="0"/>
                              <wp:docPr id="5" name="Picture 5" descr="BioMed-Central">
                                <a:hlinkClick xmlns:a="http://schemas.openxmlformats.org/drawingml/2006/main" r:id="rId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BioMed-Centra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81500" cy="2857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1492E" w:rsidRPr="00C1492E" w:rsidRDefault="00C1492E" w:rsidP="00C1492E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  <w:p w:rsidR="00FD72B4" w:rsidRPr="00D84E09" w:rsidRDefault="00C1492E">
                        <w:pPr>
                          <w:pStyle w:val="standard"/>
                          <w:spacing w:before="0" w:beforeAutospacing="0" w:after="375" w:afterAutospacing="0" w:line="375" w:lineRule="atLeast"/>
                          <w:rPr>
                            <w:rFonts w:eastAsia="Times New Roman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도서관에서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멤버쉽에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가입함에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따라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,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우리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학교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소속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연구자들이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BioMed Central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또는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  <w:lang w:eastAsia="ko-KR"/>
                          </w:rPr>
                          <w:t>SpringerOpen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의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저널에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 w:rsidR="00162099"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논문을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출판하실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때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article-processing costs(APCs)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에서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  <w:lang w:eastAsia="ko-KR"/>
                          </w:rPr>
                          <w:t>15%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의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할인을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받으실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수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있습니다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.</w:t>
                        </w:r>
                        <w:r w:rsidR="00FD72B4"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 w:rsidR="001919D5">
                          <w:rPr>
                            <w:rFonts w:eastAsia="Times New Roman"/>
                          </w:rPr>
                          <w:pict>
                            <v:rect id="_x0000_i1025" style="width:1232.25pt;height:.75pt" o:hralign="center" o:hrstd="t" o:hrnoshade="t" o:hr="t" fillcolor="#e1e3e1" stroked="f"/>
                          </w:pict>
                        </w:r>
                        <w:r>
                          <w:rPr>
                            <w:rFonts w:ascii="Arial" w:hAnsi="Arial" w:cs="Arial" w:hint="eastAsia"/>
                            <w:sz w:val="27"/>
                            <w:szCs w:val="27"/>
                            <w:lang w:eastAsia="ko-KR"/>
                          </w:rPr>
                          <w:t>멤버쉽</w:t>
                        </w:r>
                        <w:r>
                          <w:rPr>
                            <w:rFonts w:ascii="Arial" w:hAnsi="Arial" w:cs="Arial" w:hint="eastAsia"/>
                            <w:sz w:val="27"/>
                            <w:szCs w:val="27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7"/>
                            <w:szCs w:val="27"/>
                            <w:lang w:eastAsia="ko-KR"/>
                          </w:rPr>
                          <w:t>할인을</w:t>
                        </w:r>
                        <w:r>
                          <w:rPr>
                            <w:rFonts w:ascii="Arial" w:hAnsi="Arial" w:cs="Arial" w:hint="eastAsia"/>
                            <w:sz w:val="27"/>
                            <w:szCs w:val="27"/>
                            <w:lang w:eastAsia="ko-KR"/>
                          </w:rPr>
                          <w:t xml:space="preserve"> </w:t>
                        </w:r>
                        <w:r w:rsidR="006B7046">
                          <w:rPr>
                            <w:rFonts w:ascii="Arial" w:hAnsi="Arial" w:cs="Arial" w:hint="eastAsia"/>
                            <w:sz w:val="27"/>
                            <w:szCs w:val="27"/>
                            <w:lang w:eastAsia="ko-KR"/>
                          </w:rPr>
                          <w:t>받는</w:t>
                        </w:r>
                        <w:r w:rsidR="006B7046">
                          <w:rPr>
                            <w:rFonts w:ascii="Arial" w:hAnsi="Arial" w:cs="Arial" w:hint="eastAsia"/>
                            <w:sz w:val="27"/>
                            <w:szCs w:val="27"/>
                            <w:lang w:eastAsia="ko-KR"/>
                          </w:rPr>
                          <w:t xml:space="preserve"> </w:t>
                        </w:r>
                        <w:r w:rsidR="006B7046">
                          <w:rPr>
                            <w:rFonts w:ascii="Arial" w:hAnsi="Arial" w:cs="Arial" w:hint="eastAsia"/>
                            <w:sz w:val="27"/>
                            <w:szCs w:val="27"/>
                            <w:lang w:eastAsia="ko-KR"/>
                          </w:rPr>
                          <w:t>방법은</w:t>
                        </w:r>
                        <w:r w:rsidR="006B7046">
                          <w:rPr>
                            <w:rFonts w:ascii="Arial" w:hAnsi="Arial" w:cs="Arial" w:hint="eastAsia"/>
                            <w:sz w:val="27"/>
                            <w:szCs w:val="27"/>
                            <w:lang w:eastAsia="ko-KR"/>
                          </w:rPr>
                          <w:t>?</w:t>
                        </w:r>
                      </w:p>
                      <w:p w:rsidR="00FD72B4" w:rsidRDefault="00C1492E">
                        <w:pPr>
                          <w:pStyle w:val="standard"/>
                          <w:spacing w:before="0" w:beforeAutospacing="0" w:after="375" w:afterAutospacing="0" w:line="375" w:lineRule="atLeast"/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멤버쉽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할인을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받는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방법은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간단합니다</w:t>
                        </w:r>
                        <w:r w:rsidR="00FD72B4"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: </w:t>
                        </w:r>
                      </w:p>
                      <w:p w:rsidR="00162099" w:rsidRDefault="00162099" w:rsidP="00162099">
                        <w:pPr>
                          <w:pStyle w:val="standard"/>
                          <w:spacing w:before="0" w:beforeAutospacing="0" w:after="375" w:afterAutospacing="0" w:line="375" w:lineRule="atLeast"/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  <w:lang w:eastAsia="ko-KR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color w:val="333333"/>
                            <w:sz w:val="23"/>
                            <w:szCs w:val="23"/>
                          </w:rPr>
                          <w:lastRenderedPageBreak/>
                          <w:t>Step 1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</w:rPr>
                          <w:t xml:space="preserve">: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일반적인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제출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절차를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따라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진행하신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후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APC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동의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페이지에서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</w:rPr>
                          <w:t>“</w:t>
                        </w:r>
                        <w:r>
                          <w:rPr>
                            <w:rStyle w:val="a6"/>
                            <w:rFonts w:ascii="Arial" w:hAnsi="Arial" w:cs="Arial"/>
                            <w:b/>
                            <w:bCs/>
                            <w:color w:val="333333"/>
                            <w:sz w:val="23"/>
                            <w:szCs w:val="23"/>
                          </w:rPr>
                          <w:t>I believe that I am covered by an institutional membership arrangement</w:t>
                        </w:r>
                        <w:r>
                          <w:rPr>
                            <w:rStyle w:val="a6"/>
                            <w:rFonts w:ascii="Arial" w:hAnsi="Arial" w:cs="Arial" w:hint="eastAsia"/>
                            <w:b/>
                            <w:bCs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and wish to request institutional payment or discount(as applicable)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</w:rPr>
                          <w:t xml:space="preserve">”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옵션을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선택합니다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.</w:t>
                        </w:r>
                      </w:p>
                      <w:p w:rsidR="00162099" w:rsidRDefault="00162099" w:rsidP="00162099">
                        <w:pPr>
                          <w:pStyle w:val="standard"/>
                          <w:spacing w:before="0" w:beforeAutospacing="0" w:after="375" w:afterAutospacing="0" w:line="375" w:lineRule="atLeast"/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  <w:lang w:eastAsia="ko-KR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Step </w:t>
                        </w:r>
                        <w:r>
                          <w:rPr>
                            <w:rStyle w:val="a5"/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  <w:lang w:eastAsia="ko-KR"/>
                          </w:rPr>
                          <w:t>: “</w:t>
                        </w:r>
                        <w:r w:rsidRPr="00B73327">
                          <w:rPr>
                            <w:rFonts w:ascii="Arial" w:hAnsi="Arial" w:cs="Arial" w:hint="eastAsia"/>
                            <w:b/>
                            <w:i/>
                            <w:color w:val="333333"/>
                            <w:sz w:val="23"/>
                            <w:szCs w:val="23"/>
                            <w:lang w:eastAsia="ko-KR"/>
                          </w:rPr>
                          <w:t>Select institution from a list</w:t>
                        </w:r>
                        <w:r w:rsidRPr="00B73327">
                          <w:rPr>
                            <w:rFonts w:ascii="Arial" w:hAnsi="Arial" w:cs="Arial"/>
                            <w:i/>
                            <w:color w:val="333333"/>
                            <w:sz w:val="23"/>
                            <w:szCs w:val="23"/>
                            <w:lang w:eastAsia="ko-KR"/>
                          </w:rPr>
                          <w:t>”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메뉴를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선택합니다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.</w:t>
                        </w:r>
                      </w:p>
                      <w:p w:rsidR="00162099" w:rsidRDefault="00162099" w:rsidP="00162099">
                        <w:pPr>
                          <w:pStyle w:val="standard"/>
                          <w:spacing w:before="0" w:beforeAutospacing="0" w:after="375" w:afterAutospacing="0" w:line="375" w:lineRule="atLeast"/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  <w:lang w:eastAsia="ko-KR"/>
                          </w:rPr>
                        </w:pPr>
                        <w:r w:rsidRPr="004D60FF">
                          <w:rPr>
                            <w:rFonts w:ascii="Arial" w:hAnsi="Arial" w:cs="Arial" w:hint="eastAsia"/>
                            <w:b/>
                            <w:color w:val="333333"/>
                            <w:sz w:val="23"/>
                            <w:szCs w:val="23"/>
                            <w:lang w:eastAsia="ko-KR"/>
                          </w:rPr>
                          <w:t>Step 3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: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드롭다운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메뉴에서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포항공과대학교를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찾으실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수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있을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것입니다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. </w:t>
                        </w:r>
                      </w:p>
                      <w:p w:rsidR="00FD72B4" w:rsidRDefault="00162099">
                        <w:pPr>
                          <w:pStyle w:val="standard"/>
                          <w:spacing w:before="0" w:beforeAutospacing="0" w:after="375" w:afterAutospacing="0" w:line="375" w:lineRule="atLeast"/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논문제출</w:t>
                        </w:r>
                        <w:r w:rsidR="0022647F"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절</w:t>
                        </w:r>
                        <w:r w:rsidR="0022647F"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차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에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대해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알고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싶으시면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hyperlink r:id="rId11" w:history="1">
                          <w:r>
                            <w:rPr>
                              <w:rStyle w:val="a3"/>
                              <w:rFonts w:ascii="Arial" w:hAnsi="Arial" w:cs="Arial" w:hint="eastAsia"/>
                              <w:sz w:val="23"/>
                              <w:szCs w:val="23"/>
                              <w:lang w:eastAsia="ko-KR"/>
                            </w:rPr>
                            <w:t>여기를</w:t>
                          </w:r>
                        </w:hyperlink>
                        <w:r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클릭하십시오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.</w:t>
                        </w:r>
                      </w:p>
                      <w:p w:rsidR="00FD72B4" w:rsidRDefault="001919D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pict>
                            <v:rect id="_x0000_i1026" style="width:1232.25pt;height:.75pt" o:hralign="center" o:hrstd="t" o:hrnoshade="t" o:hr="t" fillcolor="#e1e3e1" stroked="f"/>
                          </w:pict>
                        </w:r>
                      </w:p>
                      <w:p w:rsidR="00FD72B4" w:rsidRDefault="001919D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pict>
                            <v:rect id="_x0000_i1027" style="width:1232.25pt;height:.75pt" o:hralign="center" o:hrstd="t" o:hrnoshade="t" o:hr="t" stroked="f"/>
                          </w:pict>
                        </w:r>
                      </w:p>
                      <w:p w:rsidR="00FD72B4" w:rsidRDefault="006B7046">
                        <w:pPr>
                          <w:pStyle w:val="section-headline"/>
                          <w:pBdr>
                            <w:bottom w:val="single" w:sz="6" w:space="3" w:color="B1B1B1"/>
                          </w:pBdr>
                          <w:spacing w:before="0" w:beforeAutospacing="0" w:after="375" w:afterAutospacing="0" w:line="375" w:lineRule="atLeast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3"/>
                            <w:szCs w:val="23"/>
                          </w:rPr>
                          <w:t>BioMed Central, SpringerOpen</w:t>
                        </w: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333333"/>
                            <w:sz w:val="23"/>
                            <w:szCs w:val="23"/>
                            <w:lang w:eastAsia="ko-KR"/>
                          </w:rPr>
                          <w:t>을</w:t>
                        </w: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333333"/>
                            <w:sz w:val="23"/>
                            <w:szCs w:val="23"/>
                            <w:lang w:eastAsia="ko-KR"/>
                          </w:rPr>
                          <w:t>통한</w:t>
                        </w: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333333"/>
                            <w:sz w:val="23"/>
                            <w:szCs w:val="23"/>
                            <w:lang w:eastAsia="ko-KR"/>
                          </w:rPr>
                          <w:t>출판의</w:t>
                        </w: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333333"/>
                            <w:sz w:val="23"/>
                            <w:szCs w:val="23"/>
                            <w:lang w:eastAsia="ko-KR"/>
                          </w:rPr>
                          <w:t>장점</w:t>
                        </w:r>
                        <w:r w:rsidR="00FD72B4"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"/>
                          <w:gridCol w:w="6759"/>
                        </w:tblGrid>
                        <w:tr w:rsidR="00FD72B4">
                          <w:tc>
                            <w:tcPr>
                              <w:tcW w:w="0" w:type="auto"/>
                              <w:hideMark/>
                            </w:tcPr>
                            <w:p w:rsidR="00FD72B4" w:rsidRDefault="00FD72B4">
                              <w:pPr>
                                <w:spacing w:line="375" w:lineRule="atLeast"/>
                                <w:rPr>
                                  <w:rFonts w:ascii="Arial" w:eastAsia="Times New Roman" w:hAnsi="Arial" w:cs="Arial"/>
                                  <w:color w:val="85D1D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85D1D1"/>
                                  <w:sz w:val="23"/>
                                  <w:szCs w:val="23"/>
                                </w:rPr>
                                <w:t xml:space="preserve">•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D72B4" w:rsidRDefault="00FD72B4" w:rsidP="006B7046">
                              <w:pPr>
                                <w:spacing w:line="37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</w:pPr>
                              <w:r>
                                <w:rPr>
                                  <w:rStyle w:val="a5"/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Options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: </w:t>
                              </w:r>
                              <w:hyperlink r:id="rId12" w:history="1">
                                <w:r>
                                  <w:rPr>
                                    <w:rStyle w:val="a3"/>
                                    <w:rFonts w:ascii="Arial" w:eastAsia="Times New Roman" w:hAnsi="Arial" w:cs="Arial"/>
                                    <w:sz w:val="23"/>
                                    <w:szCs w:val="23"/>
                                    <w:lang w:eastAsia="ko-KR"/>
                                  </w:rPr>
                                  <w:t>BioMed Central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 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과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 </w:t>
                              </w:r>
                              <w:hyperlink r:id="rId13" w:history="1">
                                <w:r>
                                  <w:rPr>
                                    <w:rStyle w:val="a3"/>
                                    <w:rFonts w:ascii="Arial" w:eastAsia="Times New Roman" w:hAnsi="Arial" w:cs="Arial"/>
                                    <w:sz w:val="23"/>
                                    <w:szCs w:val="23"/>
                                    <w:lang w:eastAsia="ko-KR"/>
                                  </w:rPr>
                                  <w:t>SpringerOpen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 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의</w:t>
                              </w:r>
                              <w:r w:rsidR="006B7046"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 500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여</w:t>
                              </w:r>
                              <w:r w:rsidR="006B7046"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 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저널</w:t>
                              </w:r>
                              <w:r w:rsidR="006B7046"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 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중</w:t>
                              </w:r>
                              <w:r w:rsidR="006B7046"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 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선택이</w:t>
                              </w:r>
                              <w:r w:rsidR="006B7046"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 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가능합니다</w:t>
                              </w:r>
                              <w:r w:rsidR="006B7046"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.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 – 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과학</w:t>
                              </w:r>
                              <w:r w:rsidR="006B7046"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, 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기술</w:t>
                              </w:r>
                              <w:r w:rsidR="006B7046"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, 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의학</w:t>
                              </w:r>
                              <w:r w:rsidR="006B7046"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, 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공학</w:t>
                              </w:r>
                              <w:r w:rsidR="006B7046"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, 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화학</w:t>
                              </w:r>
                              <w:r w:rsidR="006B7046"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, 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수학</w:t>
                              </w:r>
                              <w:r w:rsidR="006B7046"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 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등</w:t>
                              </w:r>
                              <w:r w:rsidR="006B7046"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 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전</w:t>
                              </w:r>
                              <w:r w:rsidR="006B7046"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 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분야의</w:t>
                              </w:r>
                              <w:r w:rsidR="006B7046"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 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저널들</w:t>
                              </w:r>
                            </w:p>
                          </w:tc>
                        </w:tr>
                        <w:tr w:rsidR="00FD72B4">
                          <w:tc>
                            <w:tcPr>
                              <w:tcW w:w="0" w:type="auto"/>
                              <w:hideMark/>
                            </w:tcPr>
                            <w:p w:rsidR="00FD72B4" w:rsidRDefault="00FD72B4">
                              <w:pPr>
                                <w:spacing w:line="375" w:lineRule="atLeast"/>
                                <w:rPr>
                                  <w:rFonts w:ascii="Arial" w:eastAsia="Times New Roman" w:hAnsi="Arial" w:cs="Arial"/>
                                  <w:color w:val="85D1D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85D1D1"/>
                                  <w:sz w:val="23"/>
                                  <w:szCs w:val="23"/>
                                </w:rPr>
                                <w:t xml:space="preserve">•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D72B4" w:rsidRDefault="00FD72B4" w:rsidP="006B7046">
                              <w:pPr>
                                <w:spacing w:line="37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</w:pPr>
                              <w:r>
                                <w:rPr>
                                  <w:rStyle w:val="a5"/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Exposure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: 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많은</w:t>
                              </w:r>
                              <w:r w:rsidR="006B7046"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 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저널들이</w:t>
                              </w:r>
                              <w:r w:rsidR="006B7046"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 Impact Factor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를</w:t>
                              </w:r>
                              <w:r w:rsidR="006B7046"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 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보유하고</w:t>
                              </w:r>
                              <w:r w:rsidR="006B7046"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 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있으며</w:t>
                              </w:r>
                              <w:r w:rsidR="006B7046"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, open access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로</w:t>
                              </w:r>
                              <w:r w:rsidR="006B7046"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 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출판하는 것은 전 세계 독자들에게 보다 쉽게 노출된다는 것을 의미합니다.</w:t>
                              </w:r>
                            </w:p>
                          </w:tc>
                        </w:tr>
                        <w:tr w:rsidR="00FD72B4">
                          <w:tc>
                            <w:tcPr>
                              <w:tcW w:w="0" w:type="auto"/>
                              <w:hideMark/>
                            </w:tcPr>
                            <w:p w:rsidR="00FD72B4" w:rsidRDefault="00FD72B4">
                              <w:pPr>
                                <w:spacing w:line="375" w:lineRule="atLeast"/>
                                <w:rPr>
                                  <w:rFonts w:ascii="Arial" w:eastAsia="Times New Roman" w:hAnsi="Arial" w:cs="Arial"/>
                                  <w:color w:val="85D1D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85D1D1"/>
                                  <w:sz w:val="23"/>
                                  <w:szCs w:val="23"/>
                                </w:rPr>
                                <w:t xml:space="preserve">•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D72B4" w:rsidRDefault="00FD72B4" w:rsidP="006B7046">
                              <w:pPr>
                                <w:spacing w:line="37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</w:pPr>
                              <w:r>
                                <w:rPr>
                                  <w:rStyle w:val="a5"/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Simplicity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: 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편리한</w:t>
                              </w:r>
                              <w:r w:rsidR="006B7046"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 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>온라인</w:t>
                              </w:r>
                              <w:r w:rsidR="006B7046"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 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논문제출과 빠르고 철저한 </w:t>
                              </w:r>
                              <w:r w:rsidR="006B7046">
                                <w:rPr>
                                  <w:rFonts w:asciiTheme="minorEastAsia" w:hAnsiTheme="minorEastAsia" w:cs="Arial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peer review를 </w:t>
                              </w:r>
                              <w:r w:rsidR="006B7046">
                                <w:rPr>
                                  <w:rFonts w:asciiTheme="minorEastAsia" w:hAnsiTheme="minorEastAsia" w:cs="Arial" w:hint="eastAsia"/>
                                  <w:color w:val="333333"/>
                                  <w:sz w:val="23"/>
                                  <w:szCs w:val="23"/>
                                  <w:lang w:eastAsia="ko-KR"/>
                                </w:rPr>
                                <w:t xml:space="preserve">제공하며, 공간 제한이나 추가 비용이 없습니다. </w:t>
                              </w:r>
                            </w:p>
                          </w:tc>
                        </w:tr>
                      </w:tbl>
                      <w:p w:rsidR="00FD72B4" w:rsidRDefault="001919D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pict>
                            <v:rect id="_x0000_i1028" style="width:1232.25pt;height:.75pt" o:hralign="center" o:hrstd="t" o:hrnoshade="t" o:hr="t" stroked="f"/>
                          </w:pict>
                        </w:r>
                      </w:p>
                      <w:p w:rsidR="00FD72B4" w:rsidRDefault="00FD72B4">
                        <w:pPr>
                          <w:pStyle w:val="btn"/>
                          <w:spacing w:before="0" w:beforeAutospacing="0" w:after="375" w:afterAutospacing="0"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ko-KR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485CF0DA" wp14:editId="3090B20A">
                                  <wp:extent cx="2000250" cy="371475"/>
                                  <wp:effectExtent l="9525" t="9525" r="9525" b="9525"/>
                                  <wp:docPr id="9" name="Rounded Rectangle 9" descr="http://res.cloudinary.com/dcujdckzn/image/upload/v1452866207/BMC%20Corporate%20Design/Extras/btn-cta-bg.gif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000250" cy="371475"/>
                                          </a:xfrm>
                                          <a:prstGeom prst="roundRect">
                                            <a:avLst>
                                              <a:gd name="adj" fmla="val 8000"/>
                                            </a:avLst>
                                          </a:prstGeom>
                                          <a:blipFill dpi="0" rotWithShape="0">
                                            <a:blip r:link="rId15"/>
                                            <a:srcRect/>
                                            <a:tile tx="0" ty="0" sx="100000" sy="100000" flip="none" algn="tl"/>
                                          </a:blipFill>
                                          <a:ln w="9525">
                                            <a:solidFill>
                                              <a:srgbClr val="26568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FD72B4" w:rsidRDefault="00FD72B4" w:rsidP="00FD72B4">
                                              <w:pPr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FFFFFF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eastAsia="Times New Roman" w:hAnsi="Arial" w:cs="Arial"/>
                                                  <w:color w:val="FFFFFF"/>
                                                  <w:sz w:val="20"/>
                                                  <w:szCs w:val="20"/>
                                                </w:rPr>
                                                <w:t>Find the right journal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 xmlns:cx2="http://schemas.microsoft.com/office/drawing/2015/10/21/chartex">
                              <w:pict>
                                <v:roundrect w14:anchorId="485CF0DA" id="Rounded Rectangle 9" o:spid="_x0000_s1026" alt="http://res.cloudinary.com/dcujdckzn/image/upload/v1452866207/BMC%20Corporate%20Design/Extras/btn-cta-bg.gif" href="http://www.biomedcentral.com/submissions/find-the-right-journal" style="width:157.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" o:button="t" strokecolor="#265680">
                                  <v:fill r:id="rId16" recolor="t" o:detectmouseclick="t" type="tile"/>
                                  <v:textbox>
                                    <w:txbxContent>
                                      <w:p w:rsidR="00FD72B4" w:rsidRDefault="00FD72B4" w:rsidP="00FD72B4">
                                        <w:pPr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  <w:t>Find the right journal</w:t>
                                        </w:r>
                                      </w:p>
                                    </w:txbxContent>
                                  </v:textbox>
                                  <w10:anchorlock/>
                                </v:roundrect>
                              </w:pict>
                            </mc:Fallback>
                          </mc:AlternateContent>
                        </w:r>
                        <w:hyperlink r:id="rId17" w:history="1">
                          <w:r>
                            <w:rPr>
                              <w:rStyle w:val="a3"/>
                              <w:rFonts w:ascii="Arial" w:hAnsi="Arial" w:cs="Arial"/>
                              <w:vanish/>
                              <w:color w:val="FFFFFF"/>
                              <w:sz w:val="20"/>
                              <w:szCs w:val="20"/>
                              <w:u w:val="none"/>
                              <w:bdr w:val="single" w:sz="6" w:space="0" w:color="265680" w:frame="1"/>
                              <w:shd w:val="clear" w:color="auto" w:fill="417DB9"/>
                            </w:rPr>
                            <w:t xml:space="preserve">Find the right journal </w:t>
                          </w:r>
                        </w:hyperlink>
                      </w:p>
                      <w:p w:rsidR="00FD72B4" w:rsidRDefault="001919D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pict>
                            <v:rect id="_x0000_i1029" style="width:1232.25pt;height:.75pt" o:hralign="center" o:hrstd="t" o:hrnoshade="t" o:hr="t" stroked="f"/>
                          </w:pict>
                        </w:r>
                      </w:p>
                      <w:p w:rsidR="00FD72B4" w:rsidRDefault="00FD72B4" w:rsidP="003515B6">
                        <w:pPr>
                          <w:pStyle w:val="signoff"/>
                          <w:spacing w:before="0" w:beforeAutospacing="0" w:after="375" w:afterAutospacing="0" w:line="300" w:lineRule="atLeast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sz w:val="23"/>
                            <w:szCs w:val="23"/>
                            <w:lang w:eastAsia="ko-KR"/>
                          </w:rPr>
                          <w:br/>
                        </w:r>
                        <w:bookmarkStart w:id="0" w:name="_GoBack"/>
                        <w:bookmarkEnd w:id="0"/>
                        <w:r>
                          <w:rPr>
                            <w:rStyle w:val="a5"/>
                            <w:rFonts w:ascii="Arial" w:hAnsi="Arial" w:cs="Arial"/>
                            <w:sz w:val="23"/>
                            <w:szCs w:val="23"/>
                          </w:rPr>
                          <w:t>The BioMed Central Team</w:t>
                        </w:r>
                      </w:p>
                      <w:p w:rsidR="00FD72B4" w:rsidRDefault="001919D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pict>
                            <v:rect id="_x0000_i1030" style="width:1232.25pt;height:.75pt" o:hralign="center" o:hrstd="t" o:hrnoshade="t" o:hr="t" stroked="f"/>
                          </w:pict>
                        </w:r>
                      </w:p>
                      <w:p w:rsidR="00FD72B4" w:rsidRDefault="00FD72B4">
                        <w:pPr>
                          <w:pStyle w:val="a4"/>
                          <w:spacing w:after="375" w:afterAutospacing="0" w:line="300" w:lineRule="atLeast"/>
                          <w:jc w:val="center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lastRenderedPageBreak/>
                          <w:t xml:space="preserve">Follow BioMed Central: </w:t>
                        </w:r>
                      </w:p>
                      <w:p w:rsidR="00FD72B4" w:rsidRDefault="00FD72B4">
                        <w:pPr>
                          <w:spacing w:line="675" w:lineRule="atLeast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3E7AB6"/>
                            <w:sz w:val="20"/>
                            <w:szCs w:val="20"/>
                            <w:lang w:eastAsia="ko-KR"/>
                          </w:rPr>
                          <w:drawing>
                            <wp:inline distT="0" distB="0" distL="0" distR="0" wp14:anchorId="3A0AF11D" wp14:editId="50D0CA50">
                              <wp:extent cx="361950" cy="361950"/>
                              <wp:effectExtent l="0" t="0" r="0" b="0"/>
                              <wp:docPr id="4" name="Picture 4" descr="Facebook Icon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Facebook Ic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color w:val="3E7AB6"/>
                            <w:sz w:val="20"/>
                            <w:szCs w:val="20"/>
                            <w:lang w:eastAsia="ko-KR"/>
                          </w:rPr>
                          <w:drawing>
                            <wp:inline distT="0" distB="0" distL="0" distR="0" wp14:anchorId="74EE44AA" wp14:editId="73CD1348">
                              <wp:extent cx="361950" cy="361950"/>
                              <wp:effectExtent l="0" t="0" r="0" b="0"/>
                              <wp:docPr id="3" name="Picture 3" descr="Twitter Icon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Twitter Ic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color w:val="3E7AB6"/>
                            <w:sz w:val="20"/>
                            <w:szCs w:val="20"/>
                            <w:lang w:eastAsia="ko-KR"/>
                          </w:rPr>
                          <w:drawing>
                            <wp:inline distT="0" distB="0" distL="0" distR="0" wp14:anchorId="1D69B628" wp14:editId="7B7DDFE3">
                              <wp:extent cx="361950" cy="361950"/>
                              <wp:effectExtent l="0" t="0" r="0" b="0"/>
                              <wp:docPr id="2" name="Picture 2" descr="GooglePlus Icon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GooglePlus Ic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D72B4" w:rsidRDefault="001919D5">
                        <w:pPr>
                          <w:pStyle w:val="a4"/>
                          <w:spacing w:after="375" w:afterAutospacing="0" w:line="300" w:lineRule="atLeast"/>
                          <w:jc w:val="center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hyperlink r:id="rId24" w:history="1">
                          <w:r w:rsidR="00FD72B4">
                            <w:rPr>
                              <w:rStyle w:val="a3"/>
                              <w:rFonts w:ascii="Arial" w:hAnsi="Arial" w:cs="Arial"/>
                              <w:sz w:val="20"/>
                              <w:szCs w:val="20"/>
                            </w:rPr>
                            <w:t>How to ensure BioMed Central's emails reach your inbox</w:t>
                          </w:r>
                        </w:hyperlink>
                        <w:r w:rsidR="00FD72B4"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D72B4" w:rsidRDefault="00FD72B4">
                        <w:pPr>
                          <w:pStyle w:val="a4"/>
                          <w:spacing w:after="375" w:afterAutospacing="0" w:line="300" w:lineRule="atLeast"/>
                          <w:jc w:val="center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t xml:space="preserve">You have received this message in a belief that it would be of interest. </w:t>
                        </w:r>
                        <w:r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br/>
                          <w:t xml:space="preserve">If you would not like to receive any further messages from BioMed Central, please visit our general </w:t>
                        </w:r>
                        <w:hyperlink r:id="rId25" w:history="1">
                          <w:r>
                            <w:rPr>
                              <w:rStyle w:val="a3"/>
                              <w:rFonts w:ascii="Arial" w:hAnsi="Arial" w:cs="Arial"/>
                              <w:sz w:val="20"/>
                              <w:szCs w:val="20"/>
                            </w:rPr>
                            <w:t>unsubscribe page</w:t>
                          </w:r>
                        </w:hyperlink>
                        <w:r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:rsidR="00FD72B4" w:rsidRDefault="00FD72B4">
                        <w:pPr>
                          <w:pStyle w:val="a4"/>
                          <w:spacing w:after="375" w:afterAutospacing="0" w:line="300" w:lineRule="atLeast"/>
                          <w:jc w:val="center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t>For further information or enquiries please contact Customer Services at:</w:t>
                        </w:r>
                        <w:hyperlink r:id="rId26" w:history="1">
                          <w:r>
                            <w:rPr>
                              <w:rStyle w:val="a3"/>
                              <w:rFonts w:ascii="Arial" w:hAnsi="Arial" w:cs="Arial"/>
                              <w:sz w:val="20"/>
                              <w:szCs w:val="20"/>
                            </w:rPr>
                            <w:t>info@biomedcentral.com</w:t>
                          </w:r>
                        </w:hyperlink>
                        <w:r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:rsidR="00FD72B4" w:rsidRDefault="00FD72B4">
                        <w:pPr>
                          <w:pStyle w:val="a4"/>
                          <w:spacing w:after="375" w:afterAutospacing="0" w:line="300" w:lineRule="atLeast"/>
                          <w:jc w:val="center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BioMed Central Ltd</w:t>
                        </w:r>
                        <w:r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br/>
                          <w:t xml:space="preserve">236 Gray's Inn Road, London, WC1X 8HB, </w:t>
                        </w:r>
                        <w:r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br/>
                          <w:t xml:space="preserve">United Kingdom. </w:t>
                        </w:r>
                      </w:p>
                      <w:p w:rsidR="00FD72B4" w:rsidRDefault="001919D5">
                        <w:pPr>
                          <w:pStyle w:val="a4"/>
                          <w:spacing w:after="375" w:afterAutospacing="0" w:line="300" w:lineRule="atLeast"/>
                          <w:jc w:val="center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hyperlink r:id="rId27" w:history="1">
                          <w:r w:rsidR="00FD72B4">
                            <w:rPr>
                              <w:rStyle w:val="a3"/>
                              <w:rFonts w:ascii="Arial" w:hAnsi="Arial" w:cs="Arial"/>
                              <w:sz w:val="20"/>
                              <w:szCs w:val="20"/>
                            </w:rPr>
                            <w:t>Part of Springer Nature</w:t>
                          </w:r>
                        </w:hyperlink>
                        <w:r w:rsidR="00FD72B4"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:rsidR="00FD72B4" w:rsidRDefault="001919D5">
                        <w:pPr>
                          <w:pStyle w:val="a4"/>
                          <w:spacing w:after="375" w:afterAutospacing="0" w:line="300" w:lineRule="atLeast"/>
                          <w:jc w:val="center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hyperlink r:id="rId28" w:history="1">
                          <w:r w:rsidR="00FD72B4">
                            <w:rPr>
                              <w:rStyle w:val="a3"/>
                              <w:rFonts w:ascii="Arial" w:hAnsi="Arial" w:cs="Arial"/>
                              <w:sz w:val="20"/>
                              <w:szCs w:val="20"/>
                            </w:rPr>
                            <w:t>Privacy Policy</w:t>
                          </w:r>
                        </w:hyperlink>
                        <w:r w:rsidR="00FD72B4"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D72B4" w:rsidRDefault="00FD72B4" w:rsidP="00FA7916">
                        <w:pPr>
                          <w:pStyle w:val="a4"/>
                          <w:spacing w:after="375" w:afterAutospacing="0" w:line="300" w:lineRule="atLeast"/>
                          <w:jc w:val="center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  <w:lang w:eastAsia="ko-KR"/>
                          </w:rPr>
                        </w:pP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C1492E" w:rsidRDefault="00C1492E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FD72B4" w:rsidRDefault="00FD72B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72B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E1E3E1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1"/>
                    <w:gridCol w:w="3984"/>
                  </w:tblGrid>
                  <w:tr w:rsidR="00FD72B4">
                    <w:tc>
                      <w:tcPr>
                        <w:tcW w:w="0" w:type="auto"/>
                        <w:vAlign w:val="center"/>
                        <w:hideMark/>
                      </w:tcPr>
                      <w:p w:rsidR="00FD72B4" w:rsidRDefault="00FD72B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noProof/>
                            <w:lang w:eastAsia="ko-KR"/>
                          </w:rPr>
                          <w:lastRenderedPageBreak/>
                          <w:drawing>
                            <wp:anchor distT="0" distB="0" distL="0" distR="0" simplePos="0" relativeHeight="251659264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1524000" cy="238125"/>
                              <wp:effectExtent l="0" t="0" r="0" b="9525"/>
                              <wp:wrapSquare wrapText="bothSides"/>
                              <wp:docPr id="8" name="Picture 8" descr="Springer Nature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Springer Nature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72B4" w:rsidRDefault="001919D5">
                        <w:pPr>
                          <w:spacing w:line="375" w:lineRule="atLeast"/>
                          <w:jc w:val="right"/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hyperlink r:id="rId31" w:history="1">
                          <w:r w:rsidR="00FD72B4">
                            <w:rPr>
                              <w:rStyle w:val="a3"/>
                              <w:rFonts w:ascii="Verdana" w:eastAsia="Times New Roman" w:hAnsi="Verdana"/>
                              <w:color w:val="666666"/>
                              <w:sz w:val="17"/>
                              <w:szCs w:val="17"/>
                              <w:u w:val="none"/>
                            </w:rPr>
                            <w:t>www.springernature.com</w:t>
                          </w:r>
                        </w:hyperlink>
                        <w:r w:rsidR="00FD72B4"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:rsidR="00FD72B4" w:rsidRDefault="00FD72B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D72B4" w:rsidRDefault="00FD72B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D72B4" w:rsidRDefault="00FD72B4" w:rsidP="00FD72B4">
      <w:pPr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noProof/>
          <w:color w:val="333333"/>
          <w:lang w:eastAsia="ko-KR"/>
        </w:rPr>
        <w:lastRenderedPageBreak/>
        <w:drawing>
          <wp:inline distT="0" distB="0" distL="0" distR="0">
            <wp:extent cx="9525" cy="9525"/>
            <wp:effectExtent l="0" t="0" r="0" b="0"/>
            <wp:docPr id="1" name="Picture 1" descr="http://news.springer.com/tr/p.gif?uid=14162656154&amp;mid=1400871855&amp;msd=1461675590905&amp;st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ews.springer.com/tr/p.gif?uid=14162656154&amp;mid=1400871855&amp;msd=1461675590905&amp;st=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E08" w:rsidRDefault="00613E08"/>
    <w:sectPr w:rsidR="00613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18E" w:rsidRDefault="0083618E" w:rsidP="0083618E">
      <w:r>
        <w:separator/>
      </w:r>
    </w:p>
  </w:endnote>
  <w:endnote w:type="continuationSeparator" w:id="0">
    <w:p w:rsidR="0083618E" w:rsidRDefault="0083618E" w:rsidP="0083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18E" w:rsidRDefault="0083618E" w:rsidP="0083618E">
      <w:r>
        <w:separator/>
      </w:r>
    </w:p>
  </w:footnote>
  <w:footnote w:type="continuationSeparator" w:id="0">
    <w:p w:rsidR="0083618E" w:rsidRDefault="0083618E" w:rsidP="00836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B4"/>
    <w:rsid w:val="00162099"/>
    <w:rsid w:val="001919D5"/>
    <w:rsid w:val="0022647F"/>
    <w:rsid w:val="003515B6"/>
    <w:rsid w:val="00433147"/>
    <w:rsid w:val="00613E08"/>
    <w:rsid w:val="006B7046"/>
    <w:rsid w:val="0083618E"/>
    <w:rsid w:val="00C1492E"/>
    <w:rsid w:val="00D84E09"/>
    <w:rsid w:val="00FA7916"/>
    <w:rsid w:val="00FB5EBC"/>
    <w:rsid w:val="00FD72B4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1F55C7"/>
  <w15:docId w15:val="{023C77EA-1EF7-4F5D-A173-B0E1817B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2B4"/>
    <w:rPr>
      <w:color w:val="3E7AB6"/>
      <w:u w:val="single"/>
    </w:rPr>
  </w:style>
  <w:style w:type="paragraph" w:styleId="a4">
    <w:name w:val="Normal (Web)"/>
    <w:basedOn w:val="a"/>
    <w:uiPriority w:val="99"/>
    <w:unhideWhenUsed/>
    <w:rsid w:val="00FD72B4"/>
    <w:pPr>
      <w:spacing w:before="100" w:beforeAutospacing="1" w:after="100" w:afterAutospacing="1"/>
    </w:pPr>
  </w:style>
  <w:style w:type="paragraph" w:customStyle="1" w:styleId="section-headline">
    <w:name w:val="section-headline"/>
    <w:basedOn w:val="a"/>
    <w:uiPriority w:val="99"/>
    <w:rsid w:val="00FD72B4"/>
    <w:pPr>
      <w:spacing w:before="100" w:beforeAutospacing="1" w:after="100" w:afterAutospacing="1"/>
    </w:pPr>
  </w:style>
  <w:style w:type="paragraph" w:customStyle="1" w:styleId="standard">
    <w:name w:val="standard"/>
    <w:basedOn w:val="a"/>
    <w:uiPriority w:val="99"/>
    <w:rsid w:val="00FD72B4"/>
    <w:pPr>
      <w:spacing w:before="100" w:beforeAutospacing="1" w:after="100" w:afterAutospacing="1"/>
    </w:pPr>
  </w:style>
  <w:style w:type="paragraph" w:customStyle="1" w:styleId="btn">
    <w:name w:val="btn"/>
    <w:basedOn w:val="a"/>
    <w:uiPriority w:val="99"/>
    <w:rsid w:val="00FD72B4"/>
    <w:pPr>
      <w:spacing w:before="100" w:beforeAutospacing="1" w:after="100" w:afterAutospacing="1"/>
    </w:pPr>
  </w:style>
  <w:style w:type="paragraph" w:customStyle="1" w:styleId="signoff">
    <w:name w:val="signoff"/>
    <w:basedOn w:val="a"/>
    <w:uiPriority w:val="99"/>
    <w:rsid w:val="00FD72B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D72B4"/>
    <w:rPr>
      <w:b/>
      <w:bCs/>
    </w:rPr>
  </w:style>
  <w:style w:type="character" w:styleId="a6">
    <w:name w:val="Emphasis"/>
    <w:basedOn w:val="a0"/>
    <w:uiPriority w:val="20"/>
    <w:qFormat/>
    <w:rsid w:val="00FD72B4"/>
    <w:rPr>
      <w:i/>
      <w:iCs/>
    </w:rPr>
  </w:style>
  <w:style w:type="paragraph" w:styleId="a7">
    <w:name w:val="Balloon Text"/>
    <w:basedOn w:val="a"/>
    <w:link w:val="Char"/>
    <w:uiPriority w:val="99"/>
    <w:semiHidden/>
    <w:unhideWhenUsed/>
    <w:rsid w:val="00FD72B4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7"/>
    <w:uiPriority w:val="99"/>
    <w:semiHidden/>
    <w:rsid w:val="00FD72B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0"/>
    <w:uiPriority w:val="99"/>
    <w:unhideWhenUsed/>
    <w:rsid w:val="0083618E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8"/>
    <w:uiPriority w:val="99"/>
    <w:rsid w:val="0083618E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Char1"/>
    <w:uiPriority w:val="99"/>
    <w:unhideWhenUsed/>
    <w:rsid w:val="0083618E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9"/>
    <w:uiPriority w:val="99"/>
    <w:rsid w:val="0083618E"/>
    <w:rPr>
      <w:rFonts w:ascii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4331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news.springer.com/re?l=D0In61jn3I6i82vfeIi" TargetMode="External"/><Relationship Id="rId18" Type="http://schemas.openxmlformats.org/officeDocument/2006/relationships/hyperlink" Target="http://news.springer.com/re?l=D0In61jn3I6i82vfeIk" TargetMode="External"/><Relationship Id="rId26" Type="http://schemas.openxmlformats.org/officeDocument/2006/relationships/hyperlink" Target="mailto:info@biomedcentral.co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gif"/><Relationship Id="rId34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news.springer.com/re?l=D0In61jn3I6i82vfeIh" TargetMode="External"/><Relationship Id="rId17" Type="http://schemas.openxmlformats.org/officeDocument/2006/relationships/hyperlink" Target="http://news.springer.com/re?l=D0In61jn3I6i82vfeIj" TargetMode="External"/><Relationship Id="rId25" Type="http://schemas.openxmlformats.org/officeDocument/2006/relationships/hyperlink" Target="http://news.springer.com/re?l=D0In61jn3I6i82vfeIo&amp;req=email%3Dtahseen.haye%40springer.co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://res.cloudinary.com/dcujdckzn/image/upload/v1452866207/BMC%20Corporate%20Design/Extras/btn-cta-bg.gif" TargetMode="External"/><Relationship Id="rId20" Type="http://schemas.openxmlformats.org/officeDocument/2006/relationships/hyperlink" Target="http://news.springer.com/re?l=D0In61jn3I6i82vfeIl" TargetMode="External"/><Relationship Id="rId29" Type="http://schemas.openxmlformats.org/officeDocument/2006/relationships/hyperlink" Target="http://news.springer.com/re?l=D0In61jn3I6i82vfeIr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springer.com/re?l=D0In61jn3I6i82vfeIe" TargetMode="External"/><Relationship Id="rId11" Type="http://schemas.openxmlformats.org/officeDocument/2006/relationships/hyperlink" Target="http://news.springer.com/re?l=D0In61jn3I6i82vfeIg" TargetMode="External"/><Relationship Id="rId24" Type="http://schemas.openxmlformats.org/officeDocument/2006/relationships/hyperlink" Target="http://news.springer.com/re?l=D0In61jn3I6i82vfeIn" TargetMode="External"/><Relationship Id="rId32" Type="http://schemas.openxmlformats.org/officeDocument/2006/relationships/image" Target="media/image7.gif"/><Relationship Id="rId5" Type="http://schemas.openxmlformats.org/officeDocument/2006/relationships/endnotes" Target="endnotes.xml"/><Relationship Id="rId15" Type="http://schemas.openxmlformats.org/officeDocument/2006/relationships/image" Target="http://res.cloudinary.com/dcujdckzn/image/upload/v1452866207/BMC%20Corporate%20Design/Extras/btn-cta-bg.gif" TargetMode="External"/><Relationship Id="rId23" Type="http://schemas.openxmlformats.org/officeDocument/2006/relationships/image" Target="media/image6.gif"/><Relationship Id="rId28" Type="http://schemas.openxmlformats.org/officeDocument/2006/relationships/hyperlink" Target="http://news.springer.com/re?l=D0In61jn3I6i82vfeIq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4.gif"/><Relationship Id="rId31" Type="http://schemas.openxmlformats.org/officeDocument/2006/relationships/hyperlink" Target="http://news.springer.com/re?l=D0In61jn3I6i82vfeI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springer.com/re?l=D0In61jn3I6i82vfeIf" TargetMode="External"/><Relationship Id="rId14" Type="http://schemas.openxmlformats.org/officeDocument/2006/relationships/hyperlink" Target="http://www.biomedcentral.com/submissions/find-the-right-journal" TargetMode="External"/><Relationship Id="rId22" Type="http://schemas.openxmlformats.org/officeDocument/2006/relationships/hyperlink" Target="http://news.springer.com/re?l=D0In61jn3I6i82vfeIm" TargetMode="External"/><Relationship Id="rId27" Type="http://schemas.openxmlformats.org/officeDocument/2006/relationships/hyperlink" Target="http://news.springer.com/re?l=D0In61jn3I6i82vfeIp" TargetMode="External"/><Relationship Id="rId30" Type="http://schemas.openxmlformats.org/officeDocument/2006/relationships/image" Target="http://res.cloudinary.com/dcujdckzn/image/upload/v1452866123/BMC%20Corporate%20Design/Extras/logo-springernature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Toh, Jovial, Springer SBM Singapore</dc:creator>
  <cp:lastModifiedBy>권태훈(학술정보팀)</cp:lastModifiedBy>
  <cp:revision>5</cp:revision>
  <dcterms:created xsi:type="dcterms:W3CDTF">2016-05-31T04:42:00Z</dcterms:created>
  <dcterms:modified xsi:type="dcterms:W3CDTF">2016-06-01T02:17:00Z</dcterms:modified>
</cp:coreProperties>
</file>